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CF3B4" w14:textId="0A151D09" w:rsidR="008851B8" w:rsidRPr="0015580A" w:rsidRDefault="008D4E43" w:rsidP="008D4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E43">
        <w:rPr>
          <w:rFonts w:ascii="Times New Roman" w:hAnsi="Times New Roman" w:cs="Times New Roman"/>
          <w:b/>
          <w:bCs/>
          <w:sz w:val="24"/>
          <w:szCs w:val="24"/>
        </w:rPr>
        <w:t>4.3.2</w:t>
      </w:r>
      <w:r w:rsidR="00155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580A">
        <w:rPr>
          <w:rFonts w:ascii="Times New Roman" w:hAnsi="Times New Roman" w:cs="Times New Roman"/>
          <w:sz w:val="24"/>
          <w:szCs w:val="24"/>
        </w:rPr>
        <w:t>Student – Computer ratio</w:t>
      </w:r>
    </w:p>
    <w:p w14:paraId="1ED3DB43" w14:textId="77777777" w:rsidR="008D4E43" w:rsidRDefault="008D4E43" w:rsidP="008D4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7E6A8" w14:textId="659D28E9" w:rsidR="008D4E43" w:rsidRDefault="008D4E43" w:rsidP="008D4E4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details of computer purchased for the period ranging from 2019 to 2023 is listed below:</w:t>
      </w:r>
    </w:p>
    <w:p w14:paraId="3B0D90BE" w14:textId="77777777" w:rsidR="008D4E43" w:rsidRDefault="008D4E43" w:rsidP="008D4E4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AA725" w14:textId="447C408D" w:rsidR="008D4E43" w:rsidRPr="008D4E43" w:rsidRDefault="008D4E43" w:rsidP="00A707C6">
      <w:pPr>
        <w:pStyle w:val="ListParagraph"/>
        <w:numPr>
          <w:ilvl w:val="1"/>
          <w:numId w:val="6"/>
        </w:numPr>
        <w:spacing w:after="0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8D4E43">
        <w:rPr>
          <w:rFonts w:ascii="Times New Roman" w:hAnsi="Times New Roman" w:cs="Times New Roman"/>
          <w:sz w:val="24"/>
          <w:szCs w:val="24"/>
        </w:rPr>
        <w:t>Geography Lab – 11 desktop computers including 1 server</w:t>
      </w:r>
    </w:p>
    <w:p w14:paraId="6B663788" w14:textId="3525F43C" w:rsidR="008D4E43" w:rsidRDefault="008D4E43" w:rsidP="00A707C6">
      <w:pPr>
        <w:tabs>
          <w:tab w:val="left" w:pos="2295"/>
        </w:tabs>
        <w:spacing w:after="0"/>
        <w:ind w:left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31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– 01 Plotter and Scanner</w:t>
      </w:r>
    </w:p>
    <w:p w14:paraId="3D658646" w14:textId="77777777" w:rsidR="008D4E43" w:rsidRDefault="008D4E43" w:rsidP="00A707C6">
      <w:pPr>
        <w:tabs>
          <w:tab w:val="left" w:pos="2295"/>
        </w:tabs>
        <w:spacing w:after="0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0AB00A4C" w14:textId="1C85AB05" w:rsidR="008D4E43" w:rsidRPr="00A707C6" w:rsidRDefault="00A707C6" w:rsidP="00A707C6">
      <w:pPr>
        <w:tabs>
          <w:tab w:val="left" w:pos="22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4E43" w:rsidRPr="00A707C6">
        <w:rPr>
          <w:rFonts w:ascii="Times New Roman" w:hAnsi="Times New Roman" w:cs="Times New Roman"/>
          <w:sz w:val="24"/>
          <w:szCs w:val="24"/>
        </w:rPr>
        <w:t>b)   Library – 02 desktop computers.</w:t>
      </w:r>
    </w:p>
    <w:p w14:paraId="50032A76" w14:textId="77777777" w:rsidR="008D4E43" w:rsidRDefault="008D4E43" w:rsidP="008D4E43">
      <w:pPr>
        <w:tabs>
          <w:tab w:val="left" w:pos="22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D67FF8" w14:textId="4A4BD4AE" w:rsidR="008D4E43" w:rsidRPr="008D4E43" w:rsidRDefault="008D4E43" w:rsidP="008D4E43">
      <w:pPr>
        <w:tabs>
          <w:tab w:val="left" w:pos="22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1CE43" w14:textId="07FE07DA" w:rsidR="00967D12" w:rsidRDefault="008D4E43" w:rsidP="00967D12">
      <w:pPr>
        <w:pStyle w:val="ListParagraph"/>
        <w:numPr>
          <w:ilvl w:val="0"/>
          <w:numId w:val="7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A707C6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been various courses being conducted at the computer lab</w:t>
      </w:r>
      <w:r w:rsidR="00A707C6">
        <w:rPr>
          <w:rFonts w:ascii="Times New Roman" w:hAnsi="Times New Roman" w:cs="Times New Roman"/>
          <w:sz w:val="24"/>
          <w:szCs w:val="24"/>
        </w:rPr>
        <w:t xml:space="preserve"> for the benefit of students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0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7C6">
        <w:rPr>
          <w:rFonts w:ascii="Times New Roman" w:hAnsi="Times New Roman" w:cs="Times New Roman"/>
          <w:sz w:val="24"/>
          <w:szCs w:val="24"/>
        </w:rPr>
        <w:t>SIBin</w:t>
      </w:r>
      <w:proofErr w:type="spellEnd"/>
      <w:r w:rsidR="00A707C6">
        <w:rPr>
          <w:rFonts w:ascii="Times New Roman" w:hAnsi="Times New Roman" w:cs="Times New Roman"/>
          <w:sz w:val="24"/>
          <w:szCs w:val="24"/>
        </w:rPr>
        <w:t xml:space="preserve"> conducted certificate courses in the computer lab specially for final semester students which was completely free of cost. </w:t>
      </w:r>
      <w:proofErr w:type="spellStart"/>
      <w:r w:rsidR="00A707C6">
        <w:rPr>
          <w:rFonts w:ascii="Times New Roman" w:hAnsi="Times New Roman" w:cs="Times New Roman"/>
          <w:sz w:val="24"/>
          <w:szCs w:val="24"/>
        </w:rPr>
        <w:t>Medhavi</w:t>
      </w:r>
      <w:proofErr w:type="spellEnd"/>
      <w:r w:rsidR="00A707C6">
        <w:rPr>
          <w:rFonts w:ascii="Times New Roman" w:hAnsi="Times New Roman" w:cs="Times New Roman"/>
          <w:sz w:val="24"/>
          <w:szCs w:val="24"/>
        </w:rPr>
        <w:t xml:space="preserve"> Skills University also conducted certificate course for the interested students of SGC, </w:t>
      </w:r>
      <w:proofErr w:type="spellStart"/>
      <w:r w:rsidR="00A707C6">
        <w:rPr>
          <w:rFonts w:ascii="Times New Roman" w:hAnsi="Times New Roman" w:cs="Times New Roman"/>
          <w:sz w:val="24"/>
          <w:szCs w:val="24"/>
        </w:rPr>
        <w:t>Namchi</w:t>
      </w:r>
      <w:proofErr w:type="spellEnd"/>
      <w:r w:rsidR="00A707C6">
        <w:rPr>
          <w:rFonts w:ascii="Times New Roman" w:hAnsi="Times New Roman" w:cs="Times New Roman"/>
          <w:sz w:val="24"/>
          <w:szCs w:val="24"/>
        </w:rPr>
        <w:t>. Students of Masters of Commerce (</w:t>
      </w:r>
      <w:proofErr w:type="gramStart"/>
      <w:r w:rsidR="00A707C6">
        <w:rPr>
          <w:rFonts w:ascii="Times New Roman" w:hAnsi="Times New Roman" w:cs="Times New Roman"/>
          <w:sz w:val="24"/>
          <w:szCs w:val="24"/>
        </w:rPr>
        <w:t>M.Com</w:t>
      </w:r>
      <w:proofErr w:type="gramEnd"/>
      <w:r w:rsidR="00A707C6">
        <w:rPr>
          <w:rFonts w:ascii="Times New Roman" w:hAnsi="Times New Roman" w:cs="Times New Roman"/>
          <w:sz w:val="24"/>
          <w:szCs w:val="24"/>
        </w:rPr>
        <w:t>) have their computer application class at the</w:t>
      </w:r>
      <w:r w:rsidR="00030BF7">
        <w:rPr>
          <w:rFonts w:ascii="Times New Roman" w:hAnsi="Times New Roman" w:cs="Times New Roman"/>
          <w:sz w:val="24"/>
          <w:szCs w:val="24"/>
        </w:rPr>
        <w:t xml:space="preserve"> Computer</w:t>
      </w:r>
      <w:r w:rsidR="00A707C6">
        <w:rPr>
          <w:rFonts w:ascii="Times New Roman" w:hAnsi="Times New Roman" w:cs="Times New Roman"/>
          <w:sz w:val="24"/>
          <w:szCs w:val="24"/>
        </w:rPr>
        <w:t xml:space="preserve"> Lab. Some photographs of the attendance register have been uploaded for information.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8E7E8" w14:textId="77777777" w:rsidR="00967D12" w:rsidRDefault="00967D12" w:rsidP="00967D1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ABFBE" w14:textId="52CC7885" w:rsidR="00967D12" w:rsidRPr="00967D12" w:rsidRDefault="00545340" w:rsidP="00967D12">
      <w:pPr>
        <w:pStyle w:val="ListParagraph"/>
        <w:numPr>
          <w:ilvl w:val="0"/>
          <w:numId w:val="7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Computer Ratio</w:t>
      </w:r>
      <w:bookmarkStart w:id="0" w:name="_GoBack"/>
      <w:bookmarkEnd w:id="0"/>
      <w:r w:rsidR="00BC1DF7">
        <w:rPr>
          <w:rFonts w:ascii="Times New Roman" w:hAnsi="Times New Roman" w:cs="Times New Roman"/>
          <w:sz w:val="24"/>
          <w:szCs w:val="24"/>
        </w:rPr>
        <w:t xml:space="preserve"> - 42:1</w:t>
      </w:r>
    </w:p>
    <w:sectPr w:rsidR="00967D12" w:rsidRPr="00967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BFA"/>
    <w:multiLevelType w:val="hybridMultilevel"/>
    <w:tmpl w:val="6C36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757D"/>
    <w:multiLevelType w:val="hybridMultilevel"/>
    <w:tmpl w:val="3CD0406A"/>
    <w:lvl w:ilvl="0" w:tplc="F5D241CA">
      <w:start w:val="4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94A451D"/>
    <w:multiLevelType w:val="hybridMultilevel"/>
    <w:tmpl w:val="0306521E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CE78FF"/>
    <w:multiLevelType w:val="hybridMultilevel"/>
    <w:tmpl w:val="0CEC36D6"/>
    <w:lvl w:ilvl="0" w:tplc="6BCAB472">
      <w:start w:val="4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0D85B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8885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4DE7EBF"/>
    <w:multiLevelType w:val="hybridMultilevel"/>
    <w:tmpl w:val="8ACEAA40"/>
    <w:lvl w:ilvl="0" w:tplc="E33E40CE">
      <w:start w:val="4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B8"/>
    <w:rsid w:val="00030BF7"/>
    <w:rsid w:val="0015580A"/>
    <w:rsid w:val="00545340"/>
    <w:rsid w:val="008851B8"/>
    <w:rsid w:val="008D4E43"/>
    <w:rsid w:val="00967D12"/>
    <w:rsid w:val="00A707C6"/>
    <w:rsid w:val="00AC131B"/>
    <w:rsid w:val="00BC1DF7"/>
    <w:rsid w:val="00F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A2DD"/>
  <w15:chartTrackingRefBased/>
  <w15:docId w15:val="{A4954897-8E32-4FEA-91E5-81A73514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Khatiwara</dc:creator>
  <cp:keywords/>
  <dc:description/>
  <cp:lastModifiedBy>Sikkim</cp:lastModifiedBy>
  <cp:revision>10</cp:revision>
  <dcterms:created xsi:type="dcterms:W3CDTF">2023-08-28T11:19:00Z</dcterms:created>
  <dcterms:modified xsi:type="dcterms:W3CDTF">2023-08-29T04:40:00Z</dcterms:modified>
</cp:coreProperties>
</file>