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1B8B" w14:textId="442A5121" w:rsidR="00123F61" w:rsidRPr="00632731" w:rsidRDefault="000E2A05" w:rsidP="00632731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E2A05">
        <w:rPr>
          <w:rFonts w:ascii="Times New Roman" w:hAnsi="Times New Roman" w:cs="Times New Roman"/>
          <w:b/>
          <w:bCs/>
          <w:sz w:val="24"/>
          <w:szCs w:val="24"/>
        </w:rPr>
        <w:t>4.4.1</w:t>
      </w:r>
      <w:r w:rsidR="00632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2731">
        <w:rPr>
          <w:rFonts w:ascii="Times New Roman" w:hAnsi="Times New Roman" w:cs="Times New Roman"/>
          <w:sz w:val="24"/>
          <w:szCs w:val="24"/>
        </w:rPr>
        <w:t>Average expenditure incurred on maintenance of physical facilities and academic support facilities excluding salary component, as a percentage during the last five years</w:t>
      </w:r>
      <w:r w:rsidR="008D7D22">
        <w:rPr>
          <w:rFonts w:ascii="Times New Roman" w:hAnsi="Times New Roman" w:cs="Times New Roman"/>
          <w:sz w:val="24"/>
          <w:szCs w:val="24"/>
        </w:rPr>
        <w:t>.</w:t>
      </w:r>
    </w:p>
    <w:p w14:paraId="1585993A" w14:textId="77777777" w:rsidR="000E2A05" w:rsidRDefault="000E2A05" w:rsidP="006327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C2167" w14:textId="02D4A5E7" w:rsidR="000E2A05" w:rsidRPr="000E2A05" w:rsidRDefault="000E2A05" w:rsidP="00632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expenditure incurred on maintenance of physical facilities and academic support facilities excluding salary component, as a percentage during the last five years – </w:t>
      </w:r>
      <w:proofErr w:type="spellStart"/>
      <w:r w:rsidRPr="00F43B62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Pr="00F43B62">
        <w:rPr>
          <w:rFonts w:ascii="Times New Roman" w:hAnsi="Times New Roman" w:cs="Times New Roman"/>
          <w:b/>
          <w:bCs/>
          <w:sz w:val="24"/>
          <w:szCs w:val="24"/>
        </w:rPr>
        <w:t>. 2.16 Lakhs</w:t>
      </w:r>
      <w:r>
        <w:rPr>
          <w:rFonts w:ascii="Times New Roman" w:hAnsi="Times New Roman" w:cs="Times New Roman"/>
          <w:sz w:val="24"/>
          <w:szCs w:val="24"/>
        </w:rPr>
        <w:t xml:space="preserve"> (as provided by the accounts section).</w:t>
      </w:r>
      <w:bookmarkStart w:id="0" w:name="_GoBack"/>
      <w:bookmarkEnd w:id="0"/>
    </w:p>
    <w:sectPr w:rsidR="000E2A05" w:rsidRPr="000E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61"/>
    <w:rsid w:val="000E2A05"/>
    <w:rsid w:val="00123F61"/>
    <w:rsid w:val="00632731"/>
    <w:rsid w:val="00650F04"/>
    <w:rsid w:val="008D7D22"/>
    <w:rsid w:val="00F4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5E0F"/>
  <w15:chartTrackingRefBased/>
  <w15:docId w15:val="{B527C30A-676D-4044-B151-90EBDDB7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Khatiwara</dc:creator>
  <cp:keywords/>
  <dc:description/>
  <cp:lastModifiedBy>Sikkim</cp:lastModifiedBy>
  <cp:revision>8</cp:revision>
  <dcterms:created xsi:type="dcterms:W3CDTF">2023-08-29T07:12:00Z</dcterms:created>
  <dcterms:modified xsi:type="dcterms:W3CDTF">2023-08-29T04:42:00Z</dcterms:modified>
</cp:coreProperties>
</file>